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附件3.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命题工作保密承诺书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本人负责东川区人民医院</w:t>
      </w:r>
      <w:r>
        <w:rPr>
          <w:rFonts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</w:rPr>
        <w:t>信息科</w:t>
      </w:r>
      <w:r>
        <w:rPr>
          <w:rFonts w:ascii="仿宋_GB2312" w:eastAsia="仿宋_GB2312"/>
          <w:sz w:val="32"/>
          <w:szCs w:val="32"/>
        </w:rPr>
        <w:t>（编外）工作人员面试</w:t>
      </w:r>
      <w:r>
        <w:rPr>
          <w:rFonts w:hint="eastAsia" w:ascii="仿宋_GB2312" w:eastAsia="仿宋_GB2312"/>
          <w:sz w:val="32"/>
          <w:szCs w:val="32"/>
        </w:rPr>
        <w:t>命题工作，在命题工作期间直至面试结束，将本着对单位负责，对面试人员负责的态度，严格遵守保密法规和纪律，并作以下承诺：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１.不向任何人透露试题的内容和命题工作情况。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2.不向任何人透露命题人员信息。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3.若有任何形式的泄密行为，愿意接受组织上的纪律处分并承担由此导致的任何后果。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560" w:firstLine="6400" w:firstLineChars="2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right="560"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581100CB"/>
    <w:rsid w:val="581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2023-06-24T00:15:00Z</dcterms:created>
  <dc:creator>Adam</dc:creator>
  <cp:lastModifiedBy>Adam</cp:lastModifiedBy>
  <dcterms:modified xsi:type="dcterms:W3CDTF">2023-06-24T00:15:59Z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52717791A84C4EE5AFD0209B82E03F54_11</vt:lpwstr>
  </property>
</Properties>
</file>